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184" w:rsidRDefault="00387ACA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Documents and Settings\USER\Local Settings\Temporary Internet Files\Content.Outlook\DG9KGZYO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Outlook\DG9KGZYO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CA" w:rsidRDefault="00387AC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Documents and Settings\USER\Local Settings\Temporary Internet Files\Content.Outlook\DG9KGZYO\Рисунок (2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Outlook\DG9KGZYO\Рисунок (2)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ACA"/>
    <w:rsid w:val="00387ACA"/>
    <w:rsid w:val="0043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36A6C-B342-4DFF-8C04-FEB42A17C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Исполком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Шаймурза</dc:creator>
  <cp:keywords/>
  <dc:description/>
  <cp:lastModifiedBy>СП Шаймурза</cp:lastModifiedBy>
  <cp:revision>1</cp:revision>
  <dcterms:created xsi:type="dcterms:W3CDTF">2016-11-24T04:17:00Z</dcterms:created>
  <dcterms:modified xsi:type="dcterms:W3CDTF">2016-11-24T04:19:00Z</dcterms:modified>
</cp:coreProperties>
</file>