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7E" w:rsidRPr="008E757E" w:rsidRDefault="008E757E" w:rsidP="008E757E">
      <w:pPr>
        <w:spacing w:after="0" w:line="240" w:lineRule="auto"/>
        <w:jc w:val="center"/>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xml:space="preserve">СОВЕТ СТАРОШАЙМУРЗИНСКОГО СЕЛЬСКОГО ПОСЕЛЕНИЯ </w:t>
      </w:r>
    </w:p>
    <w:p w:rsidR="008E757E" w:rsidRPr="008E757E" w:rsidRDefault="008E757E" w:rsidP="008E757E">
      <w:pPr>
        <w:spacing w:after="0" w:line="240" w:lineRule="auto"/>
        <w:jc w:val="center"/>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ДРОЖЖАНОВСКОГО МУНИЦИПАЛЬНОГО РАЙОНА</w:t>
      </w:r>
    </w:p>
    <w:p w:rsidR="008E757E" w:rsidRPr="008E757E" w:rsidRDefault="008E757E" w:rsidP="008E757E">
      <w:pPr>
        <w:spacing w:after="0" w:line="240" w:lineRule="auto"/>
        <w:jc w:val="center"/>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РЕСПУБЛИКИ ТАТАРСТАН</w:t>
      </w:r>
    </w:p>
    <w:p w:rsidR="008E757E" w:rsidRPr="008E757E" w:rsidRDefault="008E757E" w:rsidP="008E757E">
      <w:pPr>
        <w:spacing w:after="0" w:line="240" w:lineRule="auto"/>
        <w:jc w:val="center"/>
        <w:rPr>
          <w:rFonts w:ascii="Times New Roman" w:eastAsia="Times New Roman" w:hAnsi="Times New Roman" w:cs="Times New Roman"/>
          <w:sz w:val="28"/>
          <w:szCs w:val="28"/>
          <w:lang w:eastAsia="ru-RU"/>
        </w:rPr>
      </w:pPr>
    </w:p>
    <w:p w:rsidR="008E757E" w:rsidRPr="008E757E" w:rsidRDefault="008E757E" w:rsidP="008E757E">
      <w:pPr>
        <w:spacing w:after="0" w:line="240" w:lineRule="auto"/>
        <w:jc w:val="center"/>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РЕШЕНИЕ</w:t>
      </w:r>
    </w:p>
    <w:p w:rsidR="008E757E" w:rsidRPr="008E757E" w:rsidRDefault="008E757E" w:rsidP="008E757E">
      <w:pPr>
        <w:tabs>
          <w:tab w:val="left" w:pos="7710"/>
        </w:tabs>
        <w:spacing w:after="0" w:line="240" w:lineRule="auto"/>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xml:space="preserve">      </w:t>
      </w:r>
    </w:p>
    <w:p w:rsidR="008E757E" w:rsidRPr="008E757E" w:rsidRDefault="008E757E" w:rsidP="008E757E">
      <w:pPr>
        <w:spacing w:after="0" w:line="240" w:lineRule="auto"/>
        <w:rPr>
          <w:rFonts w:ascii="Times New Roman" w:eastAsia="Times New Roman" w:hAnsi="Times New Roman" w:cs="Times New Roman"/>
          <w:sz w:val="28"/>
          <w:szCs w:val="28"/>
          <w:lang w:eastAsia="ru-RU"/>
        </w:rPr>
      </w:pPr>
      <w:bookmarkStart w:id="0" w:name="_GoBack"/>
      <w:bookmarkEnd w:id="0"/>
      <w:r w:rsidRPr="008E757E">
        <w:rPr>
          <w:rFonts w:ascii="Times New Roman" w:eastAsia="Times New Roman" w:hAnsi="Times New Roman" w:cs="Times New Roman"/>
          <w:sz w:val="28"/>
          <w:szCs w:val="28"/>
          <w:lang w:eastAsia="ru-RU"/>
        </w:rPr>
        <w:t>2014 года                                                                             №</w:t>
      </w:r>
    </w:p>
    <w:p w:rsidR="008E757E" w:rsidRPr="008E757E" w:rsidRDefault="008E757E" w:rsidP="008E757E">
      <w:pPr>
        <w:spacing w:after="0" w:line="240" w:lineRule="auto"/>
        <w:ind w:right="3117"/>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right="3117"/>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О внесении изменений и дополнений в Устав Старошаймурзинского сельского поселения Дрожжановского муниципального района Республики Татарстан</w:t>
      </w:r>
    </w:p>
    <w:p w:rsidR="008E757E" w:rsidRPr="008E757E" w:rsidRDefault="008E757E" w:rsidP="008E757E">
      <w:pPr>
        <w:spacing w:after="0" w:line="240" w:lineRule="auto"/>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xml:space="preserve">        </w:t>
      </w:r>
      <w:r w:rsidRPr="008E757E">
        <w:rPr>
          <w:rFonts w:ascii="Times New Roman" w:eastAsia="Times New Roman" w:hAnsi="Times New Roman" w:cs="Times New Roman"/>
          <w:sz w:val="28"/>
          <w:szCs w:val="28"/>
          <w:lang w:eastAsia="ru-RU"/>
        </w:rPr>
        <w:tab/>
        <w:t>В соответствии с подпунктом 1 пункта 1 статьи 32 Устава Старошаймурзинского сельского поселения Дрожжановского муниципального района Республики Татарстан Совет Старошаймурзинского сельского поселения Дрожжановского     муниципального     района     Республики    Татарстан   РЕШИЛ:</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1. Внести в Устав Старошаймурзинского сельского поселения Дрожжановского муниципального района Республики Татарстан следующие изменения и дополнения: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1) в пункте 1 статьи 7:</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а) подпункт 4</w:t>
      </w:r>
      <w:r w:rsidRPr="008E757E">
        <w:rPr>
          <w:rFonts w:ascii="Times New Roman" w:eastAsia="Times New Roman" w:hAnsi="Times New Roman" w:cs="Times New Roman"/>
          <w:sz w:val="28"/>
          <w:szCs w:val="28"/>
          <w:lang w:eastAsia="ru-RU"/>
        </w:rPr>
        <w:t xml:space="preserve"> дополнить словами «в пределах полномочий, установленных законодательством Российской Федерации»;</w:t>
      </w:r>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 xml:space="preserve">б) подпункт 6 изложить в следующей редакции: </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Start"/>
      <w:r w:rsidRPr="008E757E">
        <w:rPr>
          <w:rFonts w:ascii="Times New Roman" w:eastAsia="Times New Roman" w:hAnsi="Times New Roman" w:cs="Times New Roman"/>
          <w:sz w:val="28"/>
          <w:szCs w:val="28"/>
          <w:lang w:eastAsia="ru-RU"/>
        </w:rPr>
        <w:t>;»</w:t>
      </w:r>
      <w:proofErr w:type="gramEnd"/>
      <w:r w:rsidRPr="008E757E">
        <w:rPr>
          <w:rFonts w:ascii="Times New Roman" w:eastAsia="Times New Roman" w:hAnsi="Times New Roman" w:cs="Times New Roman"/>
          <w:sz w:val="28"/>
          <w:szCs w:val="28"/>
          <w:lang w:eastAsia="ru-RU"/>
        </w:rPr>
        <w:t xml:space="preserve">; </w:t>
      </w:r>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в)</w:t>
      </w:r>
      <w:r w:rsidRPr="008E757E">
        <w:rPr>
          <w:rFonts w:ascii="Times New Roman" w:eastAsia="Times New Roman" w:hAnsi="Times New Roman" w:cs="Times New Roman"/>
          <w:sz w:val="28"/>
          <w:szCs w:val="28"/>
          <w:lang w:eastAsia="ru-RU"/>
        </w:rPr>
        <w:t xml:space="preserve"> </w:t>
      </w:r>
      <w:r w:rsidRPr="008E757E">
        <w:rPr>
          <w:rFonts w:ascii="Times New Roman" w:eastAsia="Times New Roman" w:hAnsi="Times New Roman" w:cs="Times New Roman"/>
          <w:b/>
          <w:sz w:val="28"/>
          <w:szCs w:val="28"/>
          <w:lang w:eastAsia="ru-RU"/>
        </w:rPr>
        <w:t>дополнить подпунктом 7.2 следующего содержания:</w:t>
      </w:r>
    </w:p>
    <w:p w:rsidR="008E757E" w:rsidRPr="008E757E" w:rsidRDefault="008E757E" w:rsidP="008E757E">
      <w:pPr>
        <w:spacing w:after="0" w:line="240" w:lineRule="auto"/>
        <w:ind w:firstLine="709"/>
        <w:jc w:val="both"/>
        <w:rPr>
          <w:rFonts w:ascii="Times New Roman" w:eastAsia="Times New Roman" w:hAnsi="Times New Roman" w:cs="Times New Roman"/>
          <w:sz w:val="24"/>
          <w:szCs w:val="24"/>
          <w:lang w:eastAsia="ru-RU"/>
        </w:rPr>
      </w:pPr>
      <w:r w:rsidRPr="008E757E">
        <w:rPr>
          <w:rFonts w:ascii="Times New Roman" w:eastAsia="Times New Roman" w:hAnsi="Times New Roman" w:cs="Times New Roman"/>
          <w:sz w:val="28"/>
          <w:szCs w:val="24"/>
          <w:lang w:eastAsia="ru-RU"/>
        </w:rPr>
        <w:t xml:space="preserve">«7.2)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w:t>
      </w:r>
      <w:r w:rsidRPr="008E757E">
        <w:rPr>
          <w:rFonts w:ascii="Times New Roman" w:eastAsia="Times New Roman" w:hAnsi="Times New Roman" w:cs="Times New Roman"/>
          <w:sz w:val="28"/>
          <w:szCs w:val="28"/>
          <w:lang w:eastAsia="ru-RU"/>
        </w:rPr>
        <w:t>реализацию прав национальных меньшинств, обеспечение социальной и культурной адаптации мигрантов,</w:t>
      </w:r>
      <w:r w:rsidRPr="008E757E">
        <w:rPr>
          <w:rFonts w:ascii="Times New Roman" w:eastAsia="Times New Roman" w:hAnsi="Times New Roman" w:cs="Times New Roman"/>
          <w:sz w:val="28"/>
          <w:szCs w:val="24"/>
          <w:lang w:eastAsia="ru-RU"/>
        </w:rPr>
        <w:t xml:space="preserve"> профилактику межнациональных (межэтнических) конфликтов</w:t>
      </w:r>
      <w:proofErr w:type="gramStart"/>
      <w:r w:rsidRPr="008E757E">
        <w:rPr>
          <w:rFonts w:ascii="Times New Roman" w:eastAsia="Times New Roman" w:hAnsi="Times New Roman" w:cs="Times New Roman"/>
          <w:sz w:val="28"/>
          <w:szCs w:val="24"/>
          <w:lang w:eastAsia="ru-RU"/>
        </w:rPr>
        <w:t>;»</w:t>
      </w:r>
      <w:proofErr w:type="gramEnd"/>
      <w:r w:rsidRPr="008E757E">
        <w:rPr>
          <w:rFonts w:ascii="Times New Roman" w:eastAsia="Times New Roman" w:hAnsi="Times New Roman" w:cs="Times New Roman"/>
          <w:sz w:val="28"/>
          <w:szCs w:val="24"/>
          <w:lang w:eastAsia="ru-RU"/>
        </w:rPr>
        <w:t>;</w:t>
      </w:r>
    </w:p>
    <w:p w:rsidR="008E757E" w:rsidRPr="008E757E" w:rsidRDefault="008E757E" w:rsidP="008E757E">
      <w:pPr>
        <w:spacing w:after="0" w:line="240" w:lineRule="auto"/>
        <w:ind w:firstLine="709"/>
        <w:jc w:val="both"/>
        <w:rPr>
          <w:rFonts w:ascii="Times New Roman" w:eastAsia="Times New Roman" w:hAnsi="Times New Roman" w:cs="Times New Roman"/>
          <w:sz w:val="24"/>
          <w:szCs w:val="24"/>
          <w:lang w:eastAsia="ru-RU"/>
        </w:rPr>
      </w:pPr>
      <w:proofErr w:type="gramStart"/>
      <w:r w:rsidRPr="008E757E">
        <w:rPr>
          <w:rFonts w:ascii="Times New Roman" w:eastAsia="Times New Roman" w:hAnsi="Times New Roman" w:cs="Times New Roman"/>
          <w:b/>
          <w:sz w:val="28"/>
          <w:szCs w:val="28"/>
          <w:lang w:eastAsia="ru-RU"/>
        </w:rPr>
        <w:t xml:space="preserve">г) </w:t>
      </w:r>
      <w:r w:rsidRPr="008E757E">
        <w:rPr>
          <w:rFonts w:ascii="Times New Roman" w:eastAsia="Times New Roman" w:hAnsi="Times New Roman" w:cs="Times New Roman"/>
          <w:b/>
          <w:bCs/>
          <w:sz w:val="28"/>
          <w:szCs w:val="28"/>
          <w:lang w:eastAsia="ru-RU"/>
        </w:rPr>
        <w:t>в под</w:t>
      </w:r>
      <w:hyperlink r:id="rId5" w:history="1">
        <w:r w:rsidRPr="008E757E">
          <w:rPr>
            <w:rFonts w:ascii="Times New Roman" w:eastAsia="Times New Roman" w:hAnsi="Times New Roman" w:cs="Times New Roman"/>
            <w:b/>
            <w:bCs/>
            <w:sz w:val="28"/>
            <w:szCs w:val="28"/>
            <w:lang w:eastAsia="ru-RU"/>
          </w:rPr>
          <w:t>пункте 20</w:t>
        </w:r>
      </w:hyperlink>
      <w:r w:rsidRPr="008E757E">
        <w:rPr>
          <w:rFonts w:ascii="Times New Roman" w:eastAsia="Times New Roman" w:hAnsi="Times New Roman" w:cs="Times New Roman"/>
          <w:bCs/>
          <w:sz w:val="28"/>
          <w:szCs w:val="28"/>
          <w:lang w:eastAsia="ru-RU"/>
        </w:rPr>
        <w:t xml:space="preserve">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roofErr w:type="gramEnd"/>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д) подпункт 23</w:t>
      </w:r>
      <w:r w:rsidRPr="008E757E">
        <w:rPr>
          <w:rFonts w:ascii="Times New Roman" w:eastAsia="Times New Roman" w:hAnsi="Times New Roman" w:cs="Times New Roman"/>
          <w:sz w:val="28"/>
          <w:szCs w:val="28"/>
          <w:lang w:eastAsia="ru-RU"/>
        </w:rPr>
        <w:t xml:space="preserve"> после слов «осуществление мероприятий </w:t>
      </w:r>
      <w:proofErr w:type="gramStart"/>
      <w:r w:rsidRPr="008E757E">
        <w:rPr>
          <w:rFonts w:ascii="Times New Roman" w:eastAsia="Times New Roman" w:hAnsi="Times New Roman" w:cs="Times New Roman"/>
          <w:sz w:val="28"/>
          <w:szCs w:val="28"/>
          <w:lang w:eastAsia="ru-RU"/>
        </w:rPr>
        <w:t>по</w:t>
      </w:r>
      <w:proofErr w:type="gramEnd"/>
      <w:r w:rsidRPr="008E757E">
        <w:rPr>
          <w:rFonts w:ascii="Times New Roman" w:eastAsia="Times New Roman" w:hAnsi="Times New Roman" w:cs="Times New Roman"/>
          <w:sz w:val="28"/>
          <w:szCs w:val="28"/>
          <w:lang w:eastAsia="ru-RU"/>
        </w:rPr>
        <w:t xml:space="preserve">» дополнить </w:t>
      </w:r>
      <w:proofErr w:type="gramStart"/>
      <w:r w:rsidRPr="008E757E">
        <w:rPr>
          <w:rFonts w:ascii="Times New Roman" w:eastAsia="Times New Roman" w:hAnsi="Times New Roman" w:cs="Times New Roman"/>
          <w:sz w:val="28"/>
          <w:szCs w:val="28"/>
          <w:lang w:eastAsia="ru-RU"/>
        </w:rPr>
        <w:t>словами</w:t>
      </w:r>
      <w:proofErr w:type="gramEnd"/>
      <w:r w:rsidRPr="008E757E">
        <w:rPr>
          <w:rFonts w:ascii="Times New Roman" w:eastAsia="Times New Roman" w:hAnsi="Times New Roman" w:cs="Times New Roman"/>
          <w:sz w:val="28"/>
          <w:szCs w:val="28"/>
          <w:lang w:eastAsia="ru-RU"/>
        </w:rPr>
        <w:t xml:space="preserve"> «территориальной обороне и»;</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е) подпункт 35</w:t>
      </w:r>
      <w:r w:rsidRPr="008E757E">
        <w:rPr>
          <w:rFonts w:ascii="Times New Roman" w:eastAsia="Times New Roman" w:hAnsi="Times New Roman" w:cs="Times New Roman"/>
          <w:sz w:val="28"/>
          <w:szCs w:val="28"/>
          <w:lang w:eastAsia="ru-RU"/>
        </w:rPr>
        <w:t xml:space="preserve"> признать утратившим силу;</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 xml:space="preserve">2) в пункте 1 статьи 7.1: </w:t>
      </w:r>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 xml:space="preserve">а) подпункт 5 </w:t>
      </w:r>
      <w:r w:rsidRPr="008E757E">
        <w:rPr>
          <w:rFonts w:ascii="Times New Roman" w:eastAsia="Times New Roman" w:hAnsi="Times New Roman" w:cs="Times New Roman"/>
          <w:sz w:val="28"/>
          <w:szCs w:val="28"/>
          <w:lang w:eastAsia="ru-RU"/>
        </w:rPr>
        <w:t>признать утратившим силу;</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б) дополнить подпунктом 11</w:t>
      </w:r>
      <w:r w:rsidRPr="008E757E">
        <w:rPr>
          <w:rFonts w:ascii="Times New Roman" w:eastAsia="Times New Roman" w:hAnsi="Times New Roman" w:cs="Times New Roman"/>
          <w:sz w:val="28"/>
          <w:szCs w:val="28"/>
          <w:lang w:eastAsia="ru-RU"/>
        </w:rPr>
        <w:t xml:space="preserve"> следующего содержания:</w:t>
      </w:r>
    </w:p>
    <w:p w:rsidR="008E757E" w:rsidRPr="008E757E" w:rsidRDefault="008E757E" w:rsidP="008E75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8E757E">
          <w:rPr>
            <w:rFonts w:ascii="Times New Roman" w:eastAsia="Times New Roman" w:hAnsi="Times New Roman" w:cs="Times New Roman"/>
            <w:sz w:val="28"/>
            <w:szCs w:val="28"/>
            <w:lang w:eastAsia="ru-RU"/>
          </w:rPr>
          <w:t>законом</w:t>
        </w:r>
      </w:hyperlink>
      <w:r w:rsidRPr="008E757E">
        <w:rPr>
          <w:rFonts w:ascii="Times New Roman" w:eastAsia="Times New Roman" w:hAnsi="Times New Roman" w:cs="Times New Roman"/>
          <w:sz w:val="28"/>
          <w:szCs w:val="28"/>
          <w:lang w:eastAsia="ru-RU"/>
        </w:rPr>
        <w:t xml:space="preserve"> от 24 ноября 1995 года N 181-ФЗ «О социальной защите инвалидов в Российской Федерации</w:t>
      </w:r>
      <w:proofErr w:type="gramStart"/>
      <w:r w:rsidRPr="008E757E">
        <w:rPr>
          <w:rFonts w:ascii="Times New Roman" w:eastAsia="Times New Roman" w:hAnsi="Times New Roman" w:cs="Times New Roman"/>
          <w:sz w:val="28"/>
          <w:szCs w:val="28"/>
          <w:lang w:eastAsia="ru-RU"/>
        </w:rPr>
        <w:t>.»;</w:t>
      </w:r>
      <w:proofErr w:type="gramEnd"/>
    </w:p>
    <w:p w:rsidR="008E757E" w:rsidRPr="008E757E" w:rsidRDefault="008E757E" w:rsidP="008E75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3) в статье 48:</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а)</w:t>
      </w:r>
      <w:r w:rsidRPr="008E757E">
        <w:rPr>
          <w:rFonts w:ascii="Times New Roman" w:eastAsia="Times New Roman" w:hAnsi="Times New Roman" w:cs="Times New Roman"/>
          <w:sz w:val="24"/>
          <w:szCs w:val="24"/>
          <w:lang w:eastAsia="ru-RU"/>
        </w:rPr>
        <w:t xml:space="preserve"> </w:t>
      </w:r>
      <w:r w:rsidRPr="008E757E">
        <w:rPr>
          <w:rFonts w:ascii="Times New Roman" w:eastAsia="Times New Roman" w:hAnsi="Times New Roman" w:cs="Times New Roman"/>
          <w:b/>
          <w:sz w:val="28"/>
          <w:szCs w:val="28"/>
          <w:lang w:eastAsia="ru-RU"/>
        </w:rPr>
        <w:t xml:space="preserve">подпункт 3 дополнить абзацем </w:t>
      </w:r>
      <w:r w:rsidRPr="008E757E">
        <w:rPr>
          <w:rFonts w:ascii="Times New Roman" w:eastAsia="Times New Roman" w:hAnsi="Times New Roman" w:cs="Times New Roman"/>
          <w:sz w:val="28"/>
          <w:szCs w:val="28"/>
          <w:lang w:eastAsia="ru-RU"/>
        </w:rPr>
        <w:t>следующего содержания: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roofErr w:type="gramStart"/>
      <w:r w:rsidRPr="008E757E">
        <w:rPr>
          <w:rFonts w:ascii="Times New Roman" w:eastAsia="Times New Roman" w:hAnsi="Times New Roman" w:cs="Times New Roman"/>
          <w:sz w:val="28"/>
          <w:szCs w:val="28"/>
          <w:lang w:eastAsia="ru-RU"/>
        </w:rPr>
        <w:t>«- определяет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w:t>
      </w:r>
      <w:proofErr w:type="gramEnd"/>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б)  в подпункте 5:</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абзац второй</w:t>
      </w:r>
      <w:r w:rsidRPr="008E757E">
        <w:rPr>
          <w:rFonts w:ascii="Times New Roman" w:eastAsia="Times New Roman" w:hAnsi="Times New Roman" w:cs="Times New Roman"/>
          <w:sz w:val="28"/>
          <w:szCs w:val="28"/>
          <w:lang w:eastAsia="ru-RU"/>
        </w:rPr>
        <w:t xml:space="preserve"> дополнить словами «в пределах полномочий, установленных законодательством Российской Федерации»; </w:t>
      </w:r>
    </w:p>
    <w:p w:rsidR="008E757E" w:rsidRPr="008E757E" w:rsidRDefault="008E757E" w:rsidP="008E757E">
      <w:pPr>
        <w:spacing w:after="0" w:line="240" w:lineRule="auto"/>
        <w:ind w:firstLine="709"/>
        <w:jc w:val="both"/>
        <w:rPr>
          <w:rFonts w:ascii="Times New Roman" w:eastAsia="Times New Roman" w:hAnsi="Times New Roman" w:cs="Times New Roman"/>
          <w:bCs/>
          <w:iCs/>
          <w:sz w:val="28"/>
          <w:szCs w:val="28"/>
          <w:lang w:eastAsia="ru-RU"/>
        </w:rPr>
      </w:pPr>
      <w:r w:rsidRPr="008E757E">
        <w:rPr>
          <w:rFonts w:ascii="Times New Roman" w:eastAsia="Times New Roman" w:hAnsi="Times New Roman" w:cs="Times New Roman"/>
          <w:b/>
          <w:bCs/>
          <w:iCs/>
          <w:sz w:val="28"/>
          <w:szCs w:val="28"/>
          <w:lang w:eastAsia="ru-RU"/>
        </w:rPr>
        <w:t xml:space="preserve">дополнить абзацем </w:t>
      </w:r>
      <w:r w:rsidRPr="008E757E">
        <w:rPr>
          <w:rFonts w:ascii="Times New Roman" w:eastAsia="Times New Roman" w:hAnsi="Times New Roman" w:cs="Times New Roman"/>
          <w:bCs/>
          <w:iCs/>
          <w:sz w:val="28"/>
          <w:szCs w:val="28"/>
          <w:lang w:eastAsia="ru-RU"/>
        </w:rPr>
        <w:t>следующего содержания: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Cs/>
          <w:iCs/>
          <w:sz w:val="28"/>
          <w:szCs w:val="28"/>
          <w:lang w:eastAsia="ru-RU"/>
        </w:rPr>
        <w:t>«- разрабатывает и утверждает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roofErr w:type="gramStart"/>
      <w:r w:rsidRPr="008E757E">
        <w:rPr>
          <w:rFonts w:ascii="Times New Roman" w:eastAsia="Times New Roman" w:hAnsi="Times New Roman" w:cs="Times New Roman"/>
          <w:bCs/>
          <w:iCs/>
          <w:sz w:val="28"/>
          <w:szCs w:val="28"/>
          <w:lang w:eastAsia="ru-RU"/>
        </w:rPr>
        <w:t>;»</w:t>
      </w:r>
      <w:proofErr w:type="gramEnd"/>
      <w:r w:rsidRPr="008E757E">
        <w:rPr>
          <w:rFonts w:ascii="Times New Roman" w:eastAsia="Times New Roman" w:hAnsi="Times New Roman" w:cs="Times New Roman"/>
          <w:bCs/>
          <w:iCs/>
          <w:sz w:val="28"/>
          <w:szCs w:val="28"/>
          <w:lang w:eastAsia="ru-RU"/>
        </w:rPr>
        <w:t>;</w:t>
      </w:r>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r w:rsidRPr="008E757E">
        <w:rPr>
          <w:rFonts w:ascii="Times New Roman" w:eastAsia="Times New Roman" w:hAnsi="Times New Roman" w:cs="Times New Roman"/>
          <w:b/>
          <w:sz w:val="28"/>
          <w:szCs w:val="28"/>
          <w:lang w:eastAsia="ru-RU"/>
        </w:rPr>
        <w:t>в) в подпункте 7:</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 xml:space="preserve">в абзаце шестом </w:t>
      </w:r>
      <w:r w:rsidRPr="008E757E">
        <w:rPr>
          <w:rFonts w:ascii="Times New Roman" w:eastAsia="Times New Roman" w:hAnsi="Times New Roman" w:cs="Times New Roman"/>
          <w:sz w:val="28"/>
          <w:szCs w:val="28"/>
          <w:lang w:eastAsia="ru-RU"/>
        </w:rPr>
        <w:t xml:space="preserve">после слов «осуществление мероприятий </w:t>
      </w:r>
      <w:proofErr w:type="gramStart"/>
      <w:r w:rsidRPr="008E757E">
        <w:rPr>
          <w:rFonts w:ascii="Times New Roman" w:eastAsia="Times New Roman" w:hAnsi="Times New Roman" w:cs="Times New Roman"/>
          <w:sz w:val="28"/>
          <w:szCs w:val="28"/>
          <w:lang w:eastAsia="ru-RU"/>
        </w:rPr>
        <w:t>по</w:t>
      </w:r>
      <w:proofErr w:type="gramEnd"/>
      <w:r w:rsidRPr="008E757E">
        <w:rPr>
          <w:rFonts w:ascii="Times New Roman" w:eastAsia="Times New Roman" w:hAnsi="Times New Roman" w:cs="Times New Roman"/>
          <w:sz w:val="28"/>
          <w:szCs w:val="28"/>
          <w:lang w:eastAsia="ru-RU"/>
        </w:rPr>
        <w:t xml:space="preserve">» дополнить </w:t>
      </w:r>
      <w:proofErr w:type="gramStart"/>
      <w:r w:rsidRPr="008E757E">
        <w:rPr>
          <w:rFonts w:ascii="Times New Roman" w:eastAsia="Times New Roman" w:hAnsi="Times New Roman" w:cs="Times New Roman"/>
          <w:sz w:val="28"/>
          <w:szCs w:val="28"/>
          <w:lang w:eastAsia="ru-RU"/>
        </w:rPr>
        <w:t>словами</w:t>
      </w:r>
      <w:proofErr w:type="gramEnd"/>
      <w:r w:rsidRPr="008E757E">
        <w:rPr>
          <w:rFonts w:ascii="Times New Roman" w:eastAsia="Times New Roman" w:hAnsi="Times New Roman" w:cs="Times New Roman"/>
          <w:sz w:val="28"/>
          <w:szCs w:val="28"/>
          <w:lang w:eastAsia="ru-RU"/>
        </w:rPr>
        <w:t xml:space="preserve"> «территориальной обороне и»;</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дополнить абзацем</w:t>
      </w:r>
      <w:r w:rsidRPr="008E757E">
        <w:rPr>
          <w:rFonts w:ascii="Times New Roman" w:eastAsia="Times New Roman" w:hAnsi="Times New Roman" w:cs="Times New Roman"/>
          <w:sz w:val="28"/>
          <w:szCs w:val="28"/>
          <w:lang w:eastAsia="ru-RU"/>
        </w:rPr>
        <w:t xml:space="preserve"> следующего содержания: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4"/>
          <w:lang w:eastAsia="ru-RU"/>
        </w:rPr>
      </w:pPr>
      <w:r w:rsidRPr="008E757E">
        <w:rPr>
          <w:rFonts w:ascii="Times New Roman" w:eastAsia="Times New Roman" w:hAnsi="Times New Roman" w:cs="Times New Roman"/>
          <w:sz w:val="28"/>
          <w:szCs w:val="28"/>
          <w:lang w:eastAsia="ru-RU"/>
        </w:rPr>
        <w:t>«-</w:t>
      </w:r>
      <w:r w:rsidRPr="008E757E">
        <w:rPr>
          <w:rFonts w:ascii="Times New Roman" w:eastAsia="Times New Roman" w:hAnsi="Times New Roman" w:cs="Times New Roman"/>
          <w:sz w:val="28"/>
          <w:szCs w:val="24"/>
          <w:lang w:eastAsia="ru-RU"/>
        </w:rPr>
        <w:t xml:space="preserve">создает условия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w:t>
      </w:r>
      <w:r w:rsidRPr="008E757E">
        <w:rPr>
          <w:rFonts w:ascii="Times New Roman" w:eastAsia="Times New Roman" w:hAnsi="Times New Roman" w:cs="Times New Roman"/>
          <w:sz w:val="28"/>
          <w:szCs w:val="28"/>
          <w:lang w:eastAsia="ru-RU"/>
        </w:rPr>
        <w:t>реализацию прав национальных меньшинств, обеспечение социальной и культурной адаптации мигрантов</w:t>
      </w:r>
      <w:r w:rsidRPr="008E757E">
        <w:rPr>
          <w:rFonts w:ascii="Times New Roman" w:eastAsia="Times New Roman" w:hAnsi="Times New Roman" w:cs="Times New Roman"/>
          <w:sz w:val="28"/>
          <w:szCs w:val="24"/>
          <w:lang w:eastAsia="ru-RU"/>
        </w:rPr>
        <w:t>, профилактику межнациональных (межэтнических) конфликтов</w:t>
      </w:r>
      <w:proofErr w:type="gramStart"/>
      <w:r w:rsidRPr="008E757E">
        <w:rPr>
          <w:rFonts w:ascii="Times New Roman" w:eastAsia="Times New Roman" w:hAnsi="Times New Roman" w:cs="Times New Roman"/>
          <w:sz w:val="28"/>
          <w:szCs w:val="24"/>
          <w:lang w:eastAsia="ru-RU"/>
        </w:rPr>
        <w:t>;»</w:t>
      </w:r>
      <w:proofErr w:type="gramEnd"/>
      <w:r w:rsidRPr="008E757E">
        <w:rPr>
          <w:rFonts w:ascii="Times New Roman" w:eastAsia="Times New Roman" w:hAnsi="Times New Roman" w:cs="Times New Roman"/>
          <w:sz w:val="28"/>
          <w:szCs w:val="24"/>
          <w:lang w:eastAsia="ru-RU"/>
        </w:rPr>
        <w:t>;</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4"/>
          <w:lang w:eastAsia="ru-RU"/>
        </w:rPr>
      </w:pPr>
      <w:r w:rsidRPr="008E757E">
        <w:rPr>
          <w:rFonts w:ascii="Times New Roman" w:eastAsia="Times New Roman" w:hAnsi="Times New Roman" w:cs="Times New Roman"/>
          <w:b/>
          <w:sz w:val="28"/>
          <w:szCs w:val="24"/>
          <w:lang w:eastAsia="ru-RU"/>
        </w:rPr>
        <w:t>г)</w:t>
      </w:r>
      <w:r w:rsidRPr="008E757E">
        <w:rPr>
          <w:rFonts w:ascii="Times New Roman" w:eastAsia="Times New Roman" w:hAnsi="Times New Roman" w:cs="Times New Roman"/>
          <w:sz w:val="28"/>
          <w:szCs w:val="24"/>
          <w:lang w:eastAsia="ru-RU"/>
        </w:rPr>
        <w:t xml:space="preserve"> </w:t>
      </w:r>
      <w:r w:rsidRPr="008E757E">
        <w:rPr>
          <w:rFonts w:ascii="Times New Roman" w:eastAsia="Times New Roman" w:hAnsi="Times New Roman" w:cs="Times New Roman"/>
          <w:b/>
          <w:sz w:val="28"/>
          <w:szCs w:val="24"/>
          <w:lang w:eastAsia="ru-RU"/>
        </w:rPr>
        <w:t>абзац 9 подпункта 9</w:t>
      </w:r>
      <w:r w:rsidRPr="008E757E">
        <w:rPr>
          <w:rFonts w:ascii="Times New Roman" w:eastAsia="Times New Roman" w:hAnsi="Times New Roman" w:cs="Times New Roman"/>
          <w:sz w:val="28"/>
          <w:szCs w:val="24"/>
          <w:lang w:eastAsia="ru-RU"/>
        </w:rPr>
        <w:t xml:space="preserve"> изложить в следующей редакции:</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w:t>
      </w:r>
      <w:proofErr w:type="gramStart"/>
      <w:r w:rsidRPr="008E757E">
        <w:rPr>
          <w:rFonts w:ascii="Times New Roman" w:eastAsia="Times New Roman" w:hAnsi="Times New Roman" w:cs="Times New Roman"/>
          <w:sz w:val="28"/>
          <w:szCs w:val="28"/>
          <w:lang w:eastAsia="ru-RU"/>
        </w:rPr>
        <w:t>;»</w:t>
      </w:r>
      <w:proofErr w:type="gramEnd"/>
      <w:r w:rsidRPr="008E757E">
        <w:rPr>
          <w:rFonts w:ascii="Times New Roman" w:eastAsia="Times New Roman" w:hAnsi="Times New Roman" w:cs="Times New Roman"/>
          <w:sz w:val="28"/>
          <w:szCs w:val="28"/>
          <w:lang w:eastAsia="ru-RU"/>
        </w:rPr>
        <w:t>;</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lastRenderedPageBreak/>
        <w:t>4) пункт 2 статьи 64.1</w:t>
      </w:r>
      <w:r w:rsidRPr="008E757E">
        <w:rPr>
          <w:rFonts w:ascii="Times New Roman" w:eastAsia="Times New Roman" w:hAnsi="Times New Roman" w:cs="Times New Roman"/>
          <w:b/>
          <w:sz w:val="28"/>
          <w:szCs w:val="28"/>
          <w:vertAlign w:val="superscript"/>
          <w:lang w:eastAsia="ru-RU"/>
        </w:rPr>
        <w:t xml:space="preserve"> </w:t>
      </w:r>
      <w:r w:rsidRPr="008E757E">
        <w:rPr>
          <w:rFonts w:ascii="Times New Roman" w:eastAsia="Times New Roman" w:hAnsi="Times New Roman" w:cs="Times New Roman"/>
          <w:b/>
          <w:sz w:val="28"/>
          <w:szCs w:val="28"/>
          <w:lang w:eastAsia="ru-RU"/>
        </w:rPr>
        <w:t xml:space="preserve">дополнить подпунктом 5 </w:t>
      </w:r>
      <w:r w:rsidRPr="008E757E">
        <w:rPr>
          <w:rFonts w:ascii="Times New Roman" w:eastAsia="Times New Roman" w:hAnsi="Times New Roman" w:cs="Times New Roman"/>
          <w:sz w:val="28"/>
          <w:szCs w:val="28"/>
          <w:lang w:eastAsia="ru-RU"/>
        </w:rPr>
        <w:t>следующего содержания: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roofErr w:type="gramStart"/>
      <w:r w:rsidRPr="008E757E">
        <w:rPr>
          <w:rFonts w:ascii="Times New Roman" w:eastAsia="Times New Roman" w:hAnsi="Times New Roman" w:cs="Times New Roman"/>
          <w:sz w:val="28"/>
          <w:szCs w:val="28"/>
          <w:lang w:eastAsia="ru-RU"/>
        </w:rPr>
        <w:t>«5) допущение Главой Поселения, Исполнительным комитетом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8E757E">
        <w:rPr>
          <w:rFonts w:ascii="Times New Roman" w:eastAsia="Times New Roman" w:hAnsi="Times New Roman" w:cs="Times New Roman"/>
          <w:sz w:val="28"/>
          <w:szCs w:val="28"/>
          <w:lang w:eastAsia="ru-RU"/>
        </w:rPr>
        <w:t xml:space="preserve"> согласия и способствовало возникновению межнациональных (межэтнических) и межконфессиональных конфликтов</w:t>
      </w:r>
      <w:proofErr w:type="gramStart"/>
      <w:r w:rsidRPr="008E757E">
        <w:rPr>
          <w:rFonts w:ascii="Times New Roman" w:eastAsia="Times New Roman" w:hAnsi="Times New Roman" w:cs="Times New Roman"/>
          <w:sz w:val="28"/>
          <w:szCs w:val="28"/>
          <w:lang w:eastAsia="ru-RU"/>
        </w:rPr>
        <w:t>.»;</w:t>
      </w:r>
      <w:proofErr w:type="gramEnd"/>
    </w:p>
    <w:p w:rsidR="008E757E" w:rsidRPr="008E757E" w:rsidRDefault="008E757E" w:rsidP="008E757E">
      <w:pPr>
        <w:spacing w:after="0" w:line="240" w:lineRule="auto"/>
        <w:ind w:firstLine="709"/>
        <w:jc w:val="both"/>
        <w:rPr>
          <w:rFonts w:ascii="Times New Roman" w:eastAsia="Times New Roman" w:hAnsi="Times New Roman" w:cs="Times New Roman"/>
          <w:b/>
          <w:sz w:val="28"/>
          <w:szCs w:val="28"/>
          <w:lang w:eastAsia="ru-RU"/>
        </w:rPr>
      </w:pP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5) статью 68 дополнить пунктом 7</w:t>
      </w:r>
      <w:r w:rsidRPr="008E757E">
        <w:rPr>
          <w:rFonts w:ascii="Times New Roman" w:eastAsia="Times New Roman" w:hAnsi="Times New Roman" w:cs="Times New Roman"/>
          <w:sz w:val="28"/>
          <w:szCs w:val="28"/>
          <w:lang w:eastAsia="ru-RU"/>
        </w:rPr>
        <w:t xml:space="preserve"> следующего содержания: </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xml:space="preserve">«7. </w:t>
      </w:r>
      <w:proofErr w:type="gramStart"/>
      <w:r w:rsidRPr="008E757E">
        <w:rPr>
          <w:rFonts w:ascii="Times New Roman" w:eastAsia="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 w:tooltip="Федеральный закон от 07.05.2013 N 78-ФЗ (ред. от 02.11.2013) &quot;Об уполномоченных по защите прав предпринимателей в Российской Федерации&quot;{КонсультантПлюс}" w:history="1">
        <w:r w:rsidRPr="008E757E">
          <w:rPr>
            <w:rFonts w:ascii="Times New Roman" w:eastAsia="Times New Roman" w:hAnsi="Times New Roman" w:cs="Times New Roman"/>
            <w:sz w:val="28"/>
            <w:szCs w:val="28"/>
            <w:lang w:eastAsia="ru-RU"/>
          </w:rPr>
          <w:t>законодательством</w:t>
        </w:r>
      </w:hyperlink>
      <w:r w:rsidRPr="008E757E">
        <w:rPr>
          <w:rFonts w:ascii="Times New Roman" w:eastAsia="Times New Roman" w:hAnsi="Times New Roman" w:cs="Times New Roman"/>
          <w:sz w:val="28"/>
          <w:szCs w:val="28"/>
          <w:lang w:eastAsia="ru-RU"/>
        </w:rPr>
        <w:t xml:space="preserve"> Российской Федерации об уполномоченных по защите прав предпринимателей.</w:t>
      </w:r>
      <w:proofErr w:type="gramEnd"/>
      <w:r w:rsidRPr="008E757E">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roofErr w:type="gramStart"/>
      <w:r w:rsidRPr="008E757E">
        <w:rPr>
          <w:rFonts w:ascii="Times New Roman" w:eastAsia="Times New Roman" w:hAnsi="Times New Roman" w:cs="Times New Roman"/>
          <w:sz w:val="28"/>
          <w:szCs w:val="28"/>
          <w:lang w:eastAsia="ru-RU"/>
        </w:rPr>
        <w:t>.»;</w:t>
      </w:r>
      <w:proofErr w:type="gramEnd"/>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firstLine="709"/>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 xml:space="preserve">6) подпункт 3 пункта 1 статьи 81 </w:t>
      </w:r>
      <w:r w:rsidRPr="008E757E">
        <w:rPr>
          <w:rFonts w:ascii="Times New Roman" w:eastAsia="Times New Roman" w:hAnsi="Times New Roman" w:cs="Times New Roman"/>
          <w:sz w:val="28"/>
          <w:szCs w:val="28"/>
          <w:lang w:eastAsia="ru-RU"/>
        </w:rPr>
        <w:t>изложить в следующей редакции:</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roofErr w:type="gramStart"/>
      <w:r w:rsidRPr="008E757E">
        <w:rPr>
          <w:rFonts w:ascii="Times New Roman" w:eastAsia="Times New Roman" w:hAnsi="Times New Roman" w:cs="Times New Roman"/>
          <w:sz w:val="28"/>
          <w:szCs w:val="28"/>
          <w:lang w:eastAsia="ru-RU"/>
        </w:rPr>
        <w:t>;»</w:t>
      </w:r>
      <w:proofErr w:type="gramEnd"/>
      <w:r w:rsidRPr="008E757E">
        <w:rPr>
          <w:rFonts w:ascii="Times New Roman" w:eastAsia="Times New Roman" w:hAnsi="Times New Roman" w:cs="Times New Roman"/>
          <w:sz w:val="28"/>
          <w:szCs w:val="28"/>
          <w:lang w:eastAsia="ru-RU"/>
        </w:rPr>
        <w:t>;</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7) в подпункте 3 пункта 1 статьи 85</w:t>
      </w:r>
      <w:r w:rsidRPr="008E757E">
        <w:rPr>
          <w:rFonts w:ascii="Times New Roman" w:eastAsia="Times New Roman" w:hAnsi="Times New Roman" w:cs="Times New Roman"/>
          <w:sz w:val="28"/>
          <w:szCs w:val="28"/>
          <w:lang w:eastAsia="ru-RU"/>
        </w:rPr>
        <w:t xml:space="preserve"> слова «улучшении жилищных условий» заменить словами «жилых помещениях»; </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ind w:firstLine="709"/>
        <w:jc w:val="both"/>
        <w:rPr>
          <w:rFonts w:ascii="Times New Roman" w:eastAsia="Times New Roman" w:hAnsi="Times New Roman" w:cs="Times New Roman"/>
          <w:b/>
          <w:bCs/>
          <w:color w:val="000000"/>
          <w:sz w:val="28"/>
          <w:szCs w:val="28"/>
          <w:lang w:eastAsia="ru-RU"/>
        </w:rPr>
      </w:pPr>
      <w:r w:rsidRPr="008E757E">
        <w:rPr>
          <w:rFonts w:ascii="Times New Roman" w:eastAsia="Times New Roman" w:hAnsi="Times New Roman" w:cs="Times New Roman"/>
          <w:b/>
          <w:sz w:val="28"/>
          <w:szCs w:val="28"/>
          <w:lang w:eastAsia="ru-RU"/>
        </w:rPr>
        <w:t xml:space="preserve">8) </w:t>
      </w:r>
      <w:r w:rsidRPr="008E757E">
        <w:rPr>
          <w:rFonts w:ascii="Times New Roman" w:eastAsia="Times New Roman" w:hAnsi="Times New Roman" w:cs="Times New Roman"/>
          <w:b/>
          <w:bCs/>
          <w:color w:val="000000"/>
          <w:sz w:val="28"/>
          <w:szCs w:val="28"/>
          <w:lang w:eastAsia="ru-RU"/>
        </w:rPr>
        <w:t>статье 91:</w:t>
      </w:r>
    </w:p>
    <w:p w:rsidR="008E757E" w:rsidRPr="008E757E" w:rsidRDefault="008E757E" w:rsidP="008E757E">
      <w:pPr>
        <w:spacing w:after="0" w:line="240" w:lineRule="auto"/>
        <w:ind w:firstLine="709"/>
        <w:jc w:val="both"/>
        <w:rPr>
          <w:rFonts w:ascii="Times New Roman" w:eastAsia="Times New Roman" w:hAnsi="Times New Roman" w:cs="Times New Roman"/>
          <w:b/>
          <w:bCs/>
          <w:color w:val="000000"/>
          <w:sz w:val="28"/>
          <w:szCs w:val="28"/>
          <w:lang w:eastAsia="ru-RU"/>
        </w:rPr>
      </w:pPr>
      <w:r w:rsidRPr="008E757E">
        <w:rPr>
          <w:rFonts w:ascii="Times New Roman" w:eastAsia="Times New Roman" w:hAnsi="Times New Roman" w:cs="Times New Roman"/>
          <w:b/>
          <w:bCs/>
          <w:color w:val="000000"/>
          <w:sz w:val="28"/>
          <w:szCs w:val="28"/>
          <w:lang w:eastAsia="ru-RU"/>
        </w:rPr>
        <w:t xml:space="preserve">а) пункт 6 </w:t>
      </w:r>
      <w:r w:rsidRPr="008E757E">
        <w:rPr>
          <w:rFonts w:ascii="Times New Roman" w:eastAsia="Times New Roman" w:hAnsi="Times New Roman" w:cs="Times New Roman"/>
          <w:bCs/>
          <w:color w:val="000000"/>
          <w:sz w:val="28"/>
          <w:szCs w:val="28"/>
          <w:lang w:eastAsia="ru-RU"/>
        </w:rPr>
        <w:t>изложить</w:t>
      </w:r>
      <w:r w:rsidRPr="008E757E">
        <w:rPr>
          <w:rFonts w:ascii="Times New Roman" w:eastAsia="Times New Roman" w:hAnsi="Times New Roman" w:cs="Times New Roman"/>
          <w:b/>
          <w:bCs/>
          <w:color w:val="000000"/>
          <w:sz w:val="28"/>
          <w:szCs w:val="28"/>
          <w:lang w:eastAsia="ru-RU"/>
        </w:rPr>
        <w:t xml:space="preserve"> </w:t>
      </w:r>
      <w:r w:rsidRPr="008E757E">
        <w:rPr>
          <w:rFonts w:ascii="Times New Roman" w:eastAsia="Times New Roman" w:hAnsi="Times New Roman" w:cs="Times New Roman"/>
          <w:bCs/>
          <w:color w:val="000000"/>
          <w:sz w:val="28"/>
          <w:szCs w:val="28"/>
          <w:lang w:eastAsia="ru-RU"/>
        </w:rPr>
        <w:t>в следующей редакции:</w:t>
      </w:r>
    </w:p>
    <w:p w:rsidR="008E757E" w:rsidRPr="008E757E" w:rsidRDefault="008E757E" w:rsidP="008E757E">
      <w:pPr>
        <w:spacing w:after="0" w:line="240" w:lineRule="auto"/>
        <w:ind w:firstLine="709"/>
        <w:jc w:val="both"/>
        <w:rPr>
          <w:rFonts w:ascii="Times New Roman" w:eastAsia="Times New Roman" w:hAnsi="Times New Roman" w:cs="Times New Roman"/>
          <w:bCs/>
          <w:color w:val="000000"/>
          <w:sz w:val="28"/>
          <w:szCs w:val="28"/>
          <w:lang w:eastAsia="ru-RU"/>
        </w:rPr>
      </w:pPr>
      <w:r w:rsidRPr="008E757E">
        <w:rPr>
          <w:rFonts w:ascii="Times New Roman" w:eastAsia="Times New Roman" w:hAnsi="Times New Roman" w:cs="Times New Roman"/>
          <w:bCs/>
          <w:color w:val="000000"/>
          <w:sz w:val="28"/>
          <w:szCs w:val="28"/>
          <w:lang w:eastAsia="ru-RU"/>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принятыми с соблюдениями его требований Бюджетным кодексом Республики Татарстан и муниципальным правовым актом Совета Поселения</w:t>
      </w:r>
      <w:proofErr w:type="gramStart"/>
      <w:r w:rsidRPr="008E757E">
        <w:rPr>
          <w:rFonts w:ascii="Times New Roman" w:eastAsia="Times New Roman" w:hAnsi="Times New Roman" w:cs="Times New Roman"/>
          <w:bCs/>
          <w:color w:val="000000"/>
          <w:sz w:val="28"/>
          <w:szCs w:val="28"/>
          <w:lang w:eastAsia="ru-RU"/>
        </w:rPr>
        <w:t xml:space="preserve">.»; </w:t>
      </w:r>
      <w:proofErr w:type="gramEnd"/>
    </w:p>
    <w:p w:rsidR="008E757E" w:rsidRPr="008E757E" w:rsidRDefault="008E757E" w:rsidP="008E757E">
      <w:pPr>
        <w:spacing w:after="0" w:line="240" w:lineRule="auto"/>
        <w:ind w:firstLine="709"/>
        <w:jc w:val="both"/>
        <w:rPr>
          <w:rFonts w:ascii="Times New Roman" w:eastAsia="Times New Roman" w:hAnsi="Times New Roman" w:cs="Times New Roman"/>
          <w:bCs/>
          <w:color w:val="000000"/>
          <w:sz w:val="28"/>
          <w:szCs w:val="28"/>
          <w:lang w:eastAsia="ru-RU"/>
        </w:rPr>
      </w:pPr>
      <w:r w:rsidRPr="008E757E">
        <w:rPr>
          <w:rFonts w:ascii="Times New Roman" w:eastAsia="Times New Roman" w:hAnsi="Times New Roman" w:cs="Times New Roman"/>
          <w:b/>
          <w:bCs/>
          <w:color w:val="000000"/>
          <w:sz w:val="28"/>
          <w:szCs w:val="28"/>
          <w:lang w:eastAsia="ru-RU"/>
        </w:rPr>
        <w:lastRenderedPageBreak/>
        <w:t>б) пункт 7</w:t>
      </w:r>
      <w:r w:rsidRPr="008E757E">
        <w:rPr>
          <w:rFonts w:ascii="Times New Roman" w:eastAsia="Times New Roman" w:hAnsi="Times New Roman" w:cs="Times New Roman"/>
          <w:bCs/>
          <w:color w:val="000000"/>
          <w:sz w:val="28"/>
          <w:szCs w:val="28"/>
          <w:lang w:eastAsia="ru-RU"/>
        </w:rPr>
        <w:t xml:space="preserve"> дополнить абзацем следующего содержания: «муниципальных </w:t>
      </w:r>
      <w:proofErr w:type="gramStart"/>
      <w:r w:rsidRPr="008E757E">
        <w:rPr>
          <w:rFonts w:ascii="Times New Roman" w:eastAsia="Times New Roman" w:hAnsi="Times New Roman" w:cs="Times New Roman"/>
          <w:bCs/>
          <w:color w:val="000000"/>
          <w:sz w:val="28"/>
          <w:szCs w:val="28"/>
          <w:lang w:eastAsia="ru-RU"/>
        </w:rPr>
        <w:t>программах</w:t>
      </w:r>
      <w:proofErr w:type="gramEnd"/>
      <w:r w:rsidRPr="008E757E">
        <w:rPr>
          <w:rFonts w:ascii="Times New Roman" w:eastAsia="Times New Roman" w:hAnsi="Times New Roman" w:cs="Times New Roman"/>
          <w:bCs/>
          <w:color w:val="000000"/>
          <w:sz w:val="28"/>
          <w:szCs w:val="28"/>
          <w:lang w:eastAsia="ru-RU"/>
        </w:rPr>
        <w:t>.»;</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bCs/>
          <w:color w:val="000000"/>
          <w:sz w:val="28"/>
          <w:szCs w:val="28"/>
          <w:lang w:eastAsia="ru-RU"/>
        </w:rPr>
        <w:t>в) п</w:t>
      </w:r>
      <w:r w:rsidRPr="008E757E">
        <w:rPr>
          <w:rFonts w:ascii="Times New Roman" w:eastAsia="Times New Roman" w:hAnsi="Times New Roman" w:cs="Times New Roman"/>
          <w:b/>
          <w:sz w:val="28"/>
          <w:szCs w:val="28"/>
          <w:lang w:eastAsia="ru-RU"/>
        </w:rPr>
        <w:t xml:space="preserve">ункт 10 </w:t>
      </w:r>
      <w:r w:rsidRPr="008E757E">
        <w:rPr>
          <w:rFonts w:ascii="Times New Roman" w:eastAsia="Times New Roman" w:hAnsi="Times New Roman" w:cs="Times New Roman"/>
          <w:sz w:val="28"/>
          <w:szCs w:val="28"/>
          <w:lang w:eastAsia="ru-RU"/>
        </w:rPr>
        <w:t>изложить в следующей редакции:</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«10. Решением о бюджете Поселения утверждаются:</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перечень главных администраторов доходов бюджета Поселения;</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 xml:space="preserve">перечень главных </w:t>
      </w:r>
      <w:proofErr w:type="gramStart"/>
      <w:r w:rsidRPr="008E757E">
        <w:rPr>
          <w:rFonts w:ascii="Times New Roman" w:eastAsia="Times New Roman" w:hAnsi="Times New Roman" w:cs="Times New Roman"/>
          <w:sz w:val="28"/>
          <w:szCs w:val="28"/>
          <w:lang w:eastAsia="ru-RU"/>
        </w:rPr>
        <w:t>администраторов источников финансирования дефицита бюджета Поселения</w:t>
      </w:r>
      <w:proofErr w:type="gramEnd"/>
      <w:r w:rsidRPr="008E757E">
        <w:rPr>
          <w:rFonts w:ascii="Times New Roman" w:eastAsia="Times New Roman" w:hAnsi="Times New Roman" w:cs="Times New Roman"/>
          <w:sz w:val="28"/>
          <w:szCs w:val="28"/>
          <w:lang w:eastAsia="ru-RU"/>
        </w:rPr>
        <w:t>;</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1" w:name="sub_184133"/>
      <w:proofErr w:type="gramStart"/>
      <w:r w:rsidRPr="008E757E">
        <w:rPr>
          <w:rFonts w:ascii="Times New Roman" w:eastAsia="Times New Roman" w:hAnsi="Times New Roman" w:cs="Times New Roman"/>
          <w:sz w:val="28"/>
          <w:szCs w:val="28"/>
          <w:lang w:eastAsia="ru-RU"/>
        </w:rPr>
        <w:t xml:space="preserve">распределение бюджетных ассигнований по </w:t>
      </w:r>
      <w:hyperlink r:id="rId8" w:history="1">
        <w:r w:rsidRPr="008E757E">
          <w:rPr>
            <w:rFonts w:ascii="Times New Roman" w:eastAsia="Times New Roman" w:hAnsi="Times New Roman" w:cs="Times New Roman"/>
            <w:sz w:val="28"/>
            <w:szCs w:val="28"/>
            <w:lang w:eastAsia="ru-RU"/>
          </w:rPr>
          <w:t>разделам</w:t>
        </w:r>
      </w:hyperlink>
      <w:r w:rsidRPr="008E757E">
        <w:rPr>
          <w:rFonts w:ascii="Times New Roman" w:eastAsia="Times New Roman" w:hAnsi="Times New Roman" w:cs="Times New Roman"/>
          <w:sz w:val="28"/>
          <w:szCs w:val="28"/>
          <w:lang w:eastAsia="ru-RU"/>
        </w:rPr>
        <w:t xml:space="preserve">, подразделам, </w:t>
      </w:r>
      <w:hyperlink r:id="rId9" w:history="1">
        <w:r w:rsidRPr="008E757E">
          <w:rPr>
            <w:rFonts w:ascii="Times New Roman" w:eastAsia="Times New Roman" w:hAnsi="Times New Roman" w:cs="Times New Roman"/>
            <w:sz w:val="28"/>
            <w:szCs w:val="28"/>
            <w:lang w:eastAsia="ru-RU"/>
          </w:rPr>
          <w:t>целевым статьям</w:t>
        </w:r>
      </w:hyperlink>
      <w:r w:rsidRPr="008E757E">
        <w:rPr>
          <w:rFonts w:ascii="Times New Roman" w:eastAsia="Times New Roman" w:hAnsi="Times New Roman" w:cs="Times New Roman"/>
          <w:sz w:val="28"/>
          <w:szCs w:val="28"/>
          <w:lang w:eastAsia="ru-RU"/>
        </w:rPr>
        <w:t xml:space="preserve">, группам (группам и подгруппам) </w:t>
      </w:r>
      <w:hyperlink r:id="rId10" w:history="1">
        <w:r w:rsidRPr="008E757E">
          <w:rPr>
            <w:rFonts w:ascii="Times New Roman" w:eastAsia="Times New Roman" w:hAnsi="Times New Roman" w:cs="Times New Roman"/>
            <w:sz w:val="28"/>
            <w:szCs w:val="28"/>
            <w:lang w:eastAsia="ru-RU"/>
          </w:rPr>
          <w:t>видов расходов</w:t>
        </w:r>
      </w:hyperlink>
      <w:r w:rsidRPr="008E757E">
        <w:rPr>
          <w:rFonts w:ascii="Times New Roman" w:eastAsia="Times New Roman" w:hAnsi="Times New Roman" w:cs="Times New Roman"/>
          <w:sz w:val="28"/>
          <w:szCs w:val="28"/>
          <w:lang w:eastAsia="ru-RU"/>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8E757E">
        <w:rPr>
          <w:rFonts w:ascii="Times New Roman" w:eastAsia="Times New Roman" w:hAnsi="Times New Roman" w:cs="Times New Roman"/>
          <w:sz w:val="28"/>
          <w:szCs w:val="28"/>
          <w:lang w:eastAsia="ru-RU"/>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Татарстан, муниципальным правовым актом Совета Поселения;</w:t>
      </w:r>
    </w:p>
    <w:p w:rsidR="008E757E" w:rsidRPr="008E757E" w:rsidRDefault="008E757E" w:rsidP="008E757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845"/>
      <w:r w:rsidRPr="008E757E">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3" w:name="sub_184135"/>
      <w:bookmarkEnd w:id="1"/>
      <w:bookmarkEnd w:id="2"/>
      <w:r w:rsidRPr="008E757E">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4" w:name="sub_184136"/>
      <w:bookmarkEnd w:id="3"/>
      <w:r w:rsidRPr="008E757E">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5" w:name="sub_184137"/>
      <w:bookmarkEnd w:id="4"/>
      <w:proofErr w:type="gramStart"/>
      <w:r w:rsidRPr="008E757E">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E757E">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6" w:name="sub_184138"/>
      <w:bookmarkEnd w:id="5"/>
      <w:r w:rsidRPr="008E757E">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(очередной финансовый год и плановый период);</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7" w:name="sub_184139"/>
      <w:bookmarkEnd w:id="6"/>
      <w:r w:rsidRPr="008E757E">
        <w:rPr>
          <w:rFonts w:ascii="Times New Roman" w:eastAsia="Times New Roman" w:hAnsi="Times New Roman" w:cs="Times New Roman"/>
          <w:sz w:val="28"/>
          <w:szCs w:val="28"/>
          <w:lang w:eastAsia="ru-RU"/>
        </w:rPr>
        <w:t xml:space="preserve">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w:t>
      </w:r>
      <w:r w:rsidRPr="008E757E">
        <w:rPr>
          <w:rFonts w:ascii="Times New Roman" w:eastAsia="Times New Roman" w:hAnsi="Times New Roman" w:cs="Times New Roman"/>
          <w:sz w:val="28"/>
          <w:szCs w:val="28"/>
          <w:lang w:eastAsia="ru-RU"/>
        </w:rPr>
        <w:lastRenderedPageBreak/>
        <w:t xml:space="preserve">годом и каждым годом планового периода), с </w:t>
      </w:r>
      <w:proofErr w:type="gramStart"/>
      <w:r w:rsidRPr="008E757E">
        <w:rPr>
          <w:rFonts w:ascii="Times New Roman" w:eastAsia="Times New Roman" w:hAnsi="Times New Roman" w:cs="Times New Roman"/>
          <w:sz w:val="28"/>
          <w:szCs w:val="28"/>
          <w:lang w:eastAsia="ru-RU"/>
        </w:rPr>
        <w:t>указанием</w:t>
      </w:r>
      <w:proofErr w:type="gramEnd"/>
      <w:r w:rsidRPr="008E757E">
        <w:rPr>
          <w:rFonts w:ascii="Times New Roman" w:eastAsia="Times New Roman" w:hAnsi="Times New Roman" w:cs="Times New Roman"/>
          <w:sz w:val="28"/>
          <w:szCs w:val="28"/>
          <w:lang w:eastAsia="ru-RU"/>
        </w:rPr>
        <w:t xml:space="preserve"> в том числе верхнего предела долга по государственным или муниципальным гарантиям;</w:t>
      </w:r>
    </w:p>
    <w:p w:rsidR="008E757E" w:rsidRPr="008E757E" w:rsidRDefault="008E757E" w:rsidP="008E757E">
      <w:pPr>
        <w:spacing w:after="0" w:line="240" w:lineRule="auto"/>
        <w:ind w:firstLine="720"/>
        <w:jc w:val="both"/>
        <w:rPr>
          <w:rFonts w:ascii="Times New Roman" w:eastAsia="Times New Roman" w:hAnsi="Times New Roman" w:cs="Times New Roman"/>
          <w:sz w:val="28"/>
          <w:szCs w:val="28"/>
          <w:lang w:eastAsia="ru-RU"/>
        </w:rPr>
      </w:pPr>
      <w:bookmarkStart w:id="8" w:name="sub_1841310"/>
      <w:bookmarkEnd w:id="7"/>
      <w:proofErr w:type="gramStart"/>
      <w:r w:rsidRPr="008E757E">
        <w:rPr>
          <w:rFonts w:ascii="Times New Roman" w:eastAsia="Times New Roman" w:hAnsi="Times New Roman" w:cs="Times New Roman"/>
          <w:sz w:val="28"/>
          <w:szCs w:val="28"/>
          <w:lang w:eastAsia="ru-RU"/>
        </w:rPr>
        <w:t>иные показатели бюджете Поселения, установленные соответственно Бюджетным кодексом Российской Федерации, и принятые в соответствии с ним Бюджетным кодексом Республики Татарстан муниципальными правовыми актами Совета Поселени</w:t>
      </w:r>
      <w:bookmarkEnd w:id="8"/>
      <w:r w:rsidRPr="008E757E">
        <w:rPr>
          <w:rFonts w:ascii="Times New Roman" w:eastAsia="Times New Roman" w:hAnsi="Times New Roman" w:cs="Times New Roman"/>
          <w:sz w:val="28"/>
          <w:szCs w:val="28"/>
          <w:lang w:eastAsia="ru-RU"/>
        </w:rPr>
        <w:t>я.»;</w:t>
      </w:r>
      <w:proofErr w:type="gramEnd"/>
    </w:p>
    <w:p w:rsidR="008E757E" w:rsidRPr="008E757E" w:rsidRDefault="008E757E" w:rsidP="008E757E">
      <w:pPr>
        <w:autoSpaceDE w:val="0"/>
        <w:autoSpaceDN w:val="0"/>
        <w:adjustRightInd w:val="0"/>
        <w:spacing w:after="0" w:line="322" w:lineRule="exact"/>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г) пункт 12</w:t>
      </w:r>
      <w:r w:rsidRPr="008E757E">
        <w:rPr>
          <w:rFonts w:ascii="Times New Roman" w:eastAsia="Times New Roman" w:hAnsi="Times New Roman" w:cs="Times New Roman"/>
          <w:sz w:val="28"/>
          <w:szCs w:val="28"/>
          <w:lang w:eastAsia="ru-RU"/>
        </w:rPr>
        <w:t xml:space="preserve"> изложить в следующей редакции:</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«12. Одновременно с проектом решения о бюджете Поселения на очередной финансовый год и плановый период в Совет Поселения представляются: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основные направления бюджетной и налоговой политики Поселения;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прогноз социально-экономического развития Поселения на очередной финансовый год и плановый период;</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консолидированного бюджета Поселения на очередной финансовый год и плановый период;</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пояснительная записка к проекту бюджета Поселения;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верхний предел муниципального долга на конец очередного финансового года и конец каждого года планового периода;</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предложенные Советом Поселения, Ревизионной комиссией Поселения проекты бюджетных смет указанных органов, представляемые в случае возникновения разногласий с Исполнительным комитетом Поселения в отношении указанных бюджетных смет;</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roofErr w:type="gramStart"/>
      <w:r w:rsidRPr="008E757E">
        <w:rPr>
          <w:rFonts w:ascii="Times New Roman" w:eastAsia="Times New Roman" w:hAnsi="Times New Roman" w:cs="Times New Roman"/>
          <w:sz w:val="28"/>
          <w:szCs w:val="28"/>
          <w:lang w:eastAsia="ru-RU"/>
        </w:rPr>
        <w:t>.»;</w:t>
      </w:r>
      <w:proofErr w:type="gramEnd"/>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д)</w:t>
      </w:r>
      <w:r w:rsidRPr="008E757E">
        <w:rPr>
          <w:rFonts w:ascii="Times New Roman" w:eastAsia="Times New Roman" w:hAnsi="Times New Roman" w:cs="Times New Roman"/>
          <w:sz w:val="28"/>
          <w:szCs w:val="28"/>
          <w:lang w:eastAsia="ru-RU"/>
        </w:rPr>
        <w:t xml:space="preserve"> </w:t>
      </w:r>
      <w:r w:rsidRPr="008E757E">
        <w:rPr>
          <w:rFonts w:ascii="Times New Roman" w:eastAsia="Times New Roman" w:hAnsi="Times New Roman" w:cs="Times New Roman"/>
          <w:b/>
          <w:bCs/>
          <w:sz w:val="28"/>
          <w:szCs w:val="28"/>
          <w:lang w:eastAsia="ru-RU"/>
        </w:rPr>
        <w:t>дополнить пунктом 12.1</w:t>
      </w:r>
      <w:r w:rsidRPr="008E757E">
        <w:rPr>
          <w:rFonts w:ascii="Times New Roman" w:eastAsia="Times New Roman" w:hAnsi="Times New Roman" w:cs="Times New Roman"/>
          <w:sz w:val="28"/>
          <w:szCs w:val="28"/>
          <w:lang w:eastAsia="ru-RU"/>
        </w:rPr>
        <w:t xml:space="preserve"> следующего содержания: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«12.1. В случае утверждения решением о бюджете Поселения распределения бюджетных ассигнований по муниципальным программам и непрограммным направлениям деятельности к проекту решения о бюджете Поселения представляются паспорта муниципальных программ.</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eastAsia="ru-RU"/>
        </w:rPr>
        <w:t>В случае</w:t>
      </w:r>
      <w:proofErr w:type="gramStart"/>
      <w:r w:rsidRPr="008E757E">
        <w:rPr>
          <w:rFonts w:ascii="Times New Roman" w:eastAsia="Times New Roman" w:hAnsi="Times New Roman" w:cs="Times New Roman"/>
          <w:sz w:val="28"/>
          <w:szCs w:val="28"/>
          <w:lang w:eastAsia="ru-RU"/>
        </w:rPr>
        <w:t>,</w:t>
      </w:r>
      <w:proofErr w:type="gramEnd"/>
      <w:r w:rsidRPr="008E757E">
        <w:rPr>
          <w:rFonts w:ascii="Times New Roman" w:eastAsia="Times New Roman" w:hAnsi="Times New Roman" w:cs="Times New Roman"/>
          <w:sz w:val="28"/>
          <w:szCs w:val="28"/>
          <w:lang w:eastAsia="ru-RU"/>
        </w:rPr>
        <w:t xml:space="preserve"> если проект решения о бюджете Поселения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Поселения.»;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b/>
          <w:sz w:val="28"/>
          <w:szCs w:val="28"/>
          <w:lang w:eastAsia="ru-RU"/>
        </w:rPr>
        <w:t>е) пункт 18</w:t>
      </w:r>
      <w:r w:rsidRPr="008E757E">
        <w:rPr>
          <w:rFonts w:ascii="Times New Roman" w:eastAsia="Times New Roman" w:hAnsi="Times New Roman" w:cs="Times New Roman"/>
          <w:sz w:val="28"/>
          <w:szCs w:val="28"/>
          <w:lang w:eastAsia="ru-RU"/>
        </w:rPr>
        <w:t xml:space="preserve"> исключить.</w:t>
      </w:r>
    </w:p>
    <w:p w:rsidR="008E757E" w:rsidRPr="008E757E" w:rsidRDefault="008E757E" w:rsidP="008E757E">
      <w:pPr>
        <w:spacing w:after="0" w:line="240" w:lineRule="auto"/>
        <w:jc w:val="both"/>
        <w:rPr>
          <w:rFonts w:ascii="Times New Roman" w:eastAsia="Times New Roman" w:hAnsi="Times New Roman" w:cs="Times New Roman"/>
          <w:sz w:val="28"/>
          <w:szCs w:val="28"/>
          <w:lang w:val="tt-RU" w:eastAsia="ru-RU"/>
        </w:rPr>
      </w:pPr>
    </w:p>
    <w:p w:rsidR="008E757E" w:rsidRPr="008E757E" w:rsidRDefault="008E757E" w:rsidP="008E757E">
      <w:pPr>
        <w:spacing w:after="0" w:line="240" w:lineRule="auto"/>
        <w:jc w:val="both"/>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8"/>
          <w:lang w:val="tt-RU" w:eastAsia="ru-RU"/>
        </w:rPr>
        <w:t>2</w:t>
      </w:r>
      <w:r w:rsidRPr="008E757E">
        <w:rPr>
          <w:rFonts w:ascii="Times New Roman" w:eastAsia="Times New Roman" w:hAnsi="Times New Roman" w:cs="Times New Roman"/>
          <w:sz w:val="28"/>
          <w:szCs w:val="28"/>
          <w:lang w:eastAsia="ru-RU"/>
        </w:rPr>
        <w:t>.  После государственной регистрации в Управлении Министерства юстиции РФ в Республике Татарстан обнародовать решение «О внесении изменений и дополнений в Устав  Старошаймурзинского сельского поселения Дрожжановского муниципального района Республики Татарстан» от  10 февраля 2014 года  № 33/2  на специальных информационных стендах, расположенных на территории населенных пунктов: здание  Старошаймурзинского сельского дома культуры</w:t>
      </w:r>
      <w:proofErr w:type="gramStart"/>
      <w:r w:rsidRPr="008E757E">
        <w:rPr>
          <w:rFonts w:ascii="Times New Roman" w:eastAsia="Times New Roman" w:hAnsi="Times New Roman" w:cs="Times New Roman"/>
          <w:sz w:val="28"/>
          <w:szCs w:val="28"/>
          <w:lang w:eastAsia="ru-RU"/>
        </w:rPr>
        <w:t xml:space="preserve"> ,</w:t>
      </w:r>
      <w:proofErr w:type="gramEnd"/>
      <w:r w:rsidRPr="008E757E">
        <w:rPr>
          <w:rFonts w:ascii="Times New Roman" w:eastAsia="Times New Roman" w:hAnsi="Times New Roman" w:cs="Times New Roman"/>
          <w:sz w:val="28"/>
          <w:szCs w:val="28"/>
          <w:lang w:eastAsia="ru-RU"/>
        </w:rPr>
        <w:t xml:space="preserve"> находящееся по улице Ленина дом № 61, здание сельского клуба находящееся в селе Чувашское Шаймурзино по улице  15 лет Татарстана  дом 2 а, здание сельского клуба находящееся в дер. Малое Шаймурзино </w:t>
      </w:r>
      <w:proofErr w:type="spellStart"/>
      <w:proofErr w:type="gramStart"/>
      <w:r w:rsidRPr="008E757E">
        <w:rPr>
          <w:rFonts w:ascii="Times New Roman" w:eastAsia="Times New Roman" w:hAnsi="Times New Roman" w:cs="Times New Roman"/>
          <w:sz w:val="28"/>
          <w:szCs w:val="28"/>
          <w:lang w:eastAsia="ru-RU"/>
        </w:rPr>
        <w:t>ул</w:t>
      </w:r>
      <w:proofErr w:type="spellEnd"/>
      <w:proofErr w:type="gramEnd"/>
      <w:r w:rsidRPr="008E757E">
        <w:rPr>
          <w:rFonts w:ascii="Times New Roman" w:eastAsia="Times New Roman" w:hAnsi="Times New Roman" w:cs="Times New Roman"/>
          <w:sz w:val="28"/>
          <w:szCs w:val="28"/>
          <w:lang w:eastAsia="ru-RU"/>
        </w:rPr>
        <w:t xml:space="preserve"> 40 лет Победы ,дом 22 административное здание Старошаймурзинского сельского поселения, находящееся по улице  Ленина,  дом № 63 и разместить на официальном сайте здание сельского клуба находящееся в сельского поселения.</w:t>
      </w:r>
    </w:p>
    <w:p w:rsidR="008E757E" w:rsidRPr="008E757E" w:rsidRDefault="008E757E" w:rsidP="008E757E">
      <w:pPr>
        <w:spacing w:after="0" w:line="240" w:lineRule="auto"/>
        <w:ind w:firstLine="709"/>
        <w:jc w:val="both"/>
        <w:rPr>
          <w:rFonts w:ascii="Times New Roman" w:eastAsia="Times New Roman" w:hAnsi="Times New Roman" w:cs="Times New Roman"/>
          <w:sz w:val="28"/>
          <w:szCs w:val="28"/>
          <w:lang w:val="tt-RU" w:eastAsia="ru-RU"/>
        </w:rPr>
      </w:pPr>
      <w:r w:rsidRPr="008E757E">
        <w:rPr>
          <w:rFonts w:ascii="Times New Roman" w:eastAsia="Times New Roman" w:hAnsi="Times New Roman" w:cs="Times New Roman"/>
          <w:sz w:val="28"/>
          <w:szCs w:val="28"/>
          <w:lang w:val="tt-RU" w:eastAsia="ru-RU"/>
        </w:rPr>
        <w:t xml:space="preserve">3. </w:t>
      </w:r>
      <w:r w:rsidRPr="008E757E">
        <w:rPr>
          <w:rFonts w:ascii="Times New Roman" w:eastAsia="Times New Roman" w:hAnsi="Times New Roman" w:cs="Times New Roman"/>
          <w:sz w:val="28"/>
          <w:szCs w:val="28"/>
          <w:lang w:eastAsia="ru-RU"/>
        </w:rPr>
        <w:t>Настоящее Решение вступает в силу с момента обнародования, за исключением положений, вступающих в силу в иные сроки, установленные  действующим законодательством</w:t>
      </w:r>
      <w:r w:rsidRPr="008E757E">
        <w:rPr>
          <w:rFonts w:ascii="Times New Roman" w:eastAsia="Times New Roman" w:hAnsi="Times New Roman" w:cs="Times New Roman"/>
          <w:sz w:val="28"/>
          <w:szCs w:val="28"/>
          <w:lang w:val="tt-RU" w:eastAsia="ru-RU"/>
        </w:rPr>
        <w:t>.</w:t>
      </w:r>
    </w:p>
    <w:p w:rsidR="008E757E" w:rsidRPr="008E757E" w:rsidRDefault="008E757E" w:rsidP="008E757E">
      <w:pPr>
        <w:spacing w:after="0" w:line="240" w:lineRule="auto"/>
        <w:jc w:val="both"/>
        <w:rPr>
          <w:rFonts w:ascii="Times New Roman" w:eastAsia="Times New Roman" w:hAnsi="Times New Roman" w:cs="Times New Roman"/>
          <w:sz w:val="28"/>
          <w:szCs w:val="28"/>
          <w:lang w:eastAsia="ru-RU"/>
        </w:rPr>
      </w:pPr>
    </w:p>
    <w:p w:rsidR="008E757E" w:rsidRPr="008E757E" w:rsidRDefault="008E757E" w:rsidP="008E757E">
      <w:pPr>
        <w:spacing w:after="0" w:line="240" w:lineRule="auto"/>
        <w:jc w:val="both"/>
        <w:rPr>
          <w:rFonts w:ascii="Times New Roman" w:eastAsia="Times New Roman" w:hAnsi="Times New Roman" w:cs="Times New Roman"/>
          <w:sz w:val="28"/>
          <w:szCs w:val="24"/>
          <w:lang w:eastAsia="ru-RU"/>
        </w:rPr>
      </w:pPr>
      <w:r w:rsidRPr="008E757E">
        <w:rPr>
          <w:rFonts w:ascii="Times New Roman" w:eastAsia="Times New Roman" w:hAnsi="Times New Roman" w:cs="Times New Roman"/>
          <w:sz w:val="28"/>
          <w:szCs w:val="24"/>
          <w:lang w:eastAsia="ru-RU"/>
        </w:rPr>
        <w:t xml:space="preserve">Глава </w:t>
      </w:r>
      <w:r w:rsidRPr="008E757E">
        <w:rPr>
          <w:rFonts w:ascii="Times New Roman" w:eastAsia="Times New Roman" w:hAnsi="Times New Roman" w:cs="Times New Roman"/>
          <w:sz w:val="28"/>
          <w:szCs w:val="28"/>
          <w:lang w:eastAsia="ru-RU"/>
        </w:rPr>
        <w:t>Старошаймурзинского</w:t>
      </w:r>
      <w:r w:rsidRPr="008E757E">
        <w:rPr>
          <w:rFonts w:ascii="Times New Roman" w:eastAsia="Times New Roman" w:hAnsi="Times New Roman" w:cs="Times New Roman"/>
          <w:sz w:val="28"/>
          <w:szCs w:val="24"/>
          <w:lang w:eastAsia="ru-RU"/>
        </w:rPr>
        <w:t xml:space="preserve"> </w:t>
      </w:r>
      <w:proofErr w:type="gramStart"/>
      <w:r w:rsidRPr="008E757E">
        <w:rPr>
          <w:rFonts w:ascii="Times New Roman" w:eastAsia="Times New Roman" w:hAnsi="Times New Roman" w:cs="Times New Roman"/>
          <w:sz w:val="28"/>
          <w:szCs w:val="24"/>
          <w:lang w:eastAsia="ru-RU"/>
        </w:rPr>
        <w:t>сельского</w:t>
      </w:r>
      <w:proofErr w:type="gramEnd"/>
      <w:r w:rsidRPr="008E757E">
        <w:rPr>
          <w:rFonts w:ascii="Times New Roman" w:eastAsia="Times New Roman" w:hAnsi="Times New Roman" w:cs="Times New Roman"/>
          <w:sz w:val="28"/>
          <w:szCs w:val="24"/>
          <w:lang w:eastAsia="ru-RU"/>
        </w:rPr>
        <w:t xml:space="preserve"> </w:t>
      </w:r>
    </w:p>
    <w:p w:rsidR="008E757E" w:rsidRPr="008E757E" w:rsidRDefault="008E757E" w:rsidP="008E757E">
      <w:pPr>
        <w:spacing w:after="0" w:line="240" w:lineRule="auto"/>
        <w:jc w:val="center"/>
        <w:rPr>
          <w:rFonts w:ascii="Times New Roman" w:eastAsia="Times New Roman" w:hAnsi="Times New Roman" w:cs="Times New Roman"/>
          <w:sz w:val="28"/>
          <w:szCs w:val="28"/>
          <w:lang w:eastAsia="ru-RU"/>
        </w:rPr>
      </w:pPr>
      <w:r w:rsidRPr="008E757E">
        <w:rPr>
          <w:rFonts w:ascii="Times New Roman" w:eastAsia="Times New Roman" w:hAnsi="Times New Roman" w:cs="Times New Roman"/>
          <w:sz w:val="28"/>
          <w:szCs w:val="24"/>
          <w:lang w:eastAsia="ru-RU"/>
        </w:rPr>
        <w:t xml:space="preserve">поселения:                                                                                  </w:t>
      </w:r>
      <w:proofErr w:type="spellStart"/>
      <w:r w:rsidRPr="008E757E">
        <w:rPr>
          <w:rFonts w:ascii="Times New Roman" w:eastAsia="Times New Roman" w:hAnsi="Times New Roman" w:cs="Times New Roman"/>
          <w:sz w:val="28"/>
          <w:szCs w:val="24"/>
          <w:lang w:eastAsia="ru-RU"/>
        </w:rPr>
        <w:t>И.С.Бикчур</w:t>
      </w:r>
      <w:r>
        <w:rPr>
          <w:rFonts w:ascii="Times New Roman" w:eastAsia="Times New Roman" w:hAnsi="Times New Roman" w:cs="Times New Roman"/>
          <w:sz w:val="28"/>
          <w:szCs w:val="24"/>
          <w:lang w:eastAsia="ru-RU"/>
        </w:rPr>
        <w:t>ов</w:t>
      </w:r>
      <w:proofErr w:type="spellEnd"/>
    </w:p>
    <w:p w:rsidR="00851F27" w:rsidRDefault="008E757E"/>
    <w:sectPr w:rsidR="00851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A9"/>
    <w:rsid w:val="00512F5A"/>
    <w:rsid w:val="008E757E"/>
    <w:rsid w:val="00BB222C"/>
    <w:rsid w:val="00E4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2486.12000" TargetMode="External"/><Relationship Id="rId3" Type="http://schemas.openxmlformats.org/officeDocument/2006/relationships/settings" Target="settings.xml"/><Relationship Id="rId7" Type="http://schemas.openxmlformats.org/officeDocument/2006/relationships/hyperlink" Target="consultantplus://offline/ref=596A1F16D797E6DB943351B00451E34EF3C41D1AA98B61DB0272B7E661aDF5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E084A7C7C1681990976F0A8E334148004AF63CAFE9C119FB3B0818DBqAkBF" TargetMode="External"/><Relationship Id="rId11" Type="http://schemas.openxmlformats.org/officeDocument/2006/relationships/fontTable" Target="fontTable.xml"/><Relationship Id="rId5" Type="http://schemas.openxmlformats.org/officeDocument/2006/relationships/hyperlink" Target="consultantplus://offline/ref=71A6BC6C1A96457891F989D950A3868026A70260AC6B9A833C9DAB37CF5B834A950DCB11BA02lEE" TargetMode="External"/><Relationship Id="rId10" Type="http://schemas.openxmlformats.org/officeDocument/2006/relationships/hyperlink" Target="garantF1://70192486.103332" TargetMode="External"/><Relationship Id="rId4" Type="http://schemas.openxmlformats.org/officeDocument/2006/relationships/webSettings" Target="webSettings.xml"/><Relationship Id="rId9" Type="http://schemas.openxmlformats.org/officeDocument/2006/relationships/hyperlink" Target="garantF1://70192486.103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2033</Words>
  <Characters>11594</Characters>
  <Application>Microsoft Office Word</Application>
  <DocSecurity>0</DocSecurity>
  <Lines>96</Lines>
  <Paragraphs>27</Paragraphs>
  <ScaleCrop>false</ScaleCrop>
  <Company>Исполком</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Шаймурза</dc:creator>
  <cp:keywords/>
  <dc:description/>
  <cp:lastModifiedBy>СП Шаймурза</cp:lastModifiedBy>
  <cp:revision>2</cp:revision>
  <dcterms:created xsi:type="dcterms:W3CDTF">2014-08-08T04:34:00Z</dcterms:created>
  <dcterms:modified xsi:type="dcterms:W3CDTF">2014-08-08T04:35:00Z</dcterms:modified>
</cp:coreProperties>
</file>